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0C048F">
        <w:rPr>
          <w:rFonts w:ascii="Arial" w:hAnsi="Arial" w:cs="Arial"/>
          <w:sz w:val="22"/>
          <w:szCs w:val="22"/>
        </w:rPr>
        <w:t xml:space="preserve">Líder de Proyecto </w:t>
      </w:r>
      <w:r w:rsidR="00194FD0" w:rsidRPr="00132FC6">
        <w:rPr>
          <w:rFonts w:ascii="Arial" w:hAnsi="Arial" w:cs="Arial"/>
          <w:sz w:val="22"/>
          <w:szCs w:val="22"/>
        </w:rPr>
        <w:t xml:space="preserve">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w:t>
      </w:r>
      <w:proofErr w:type="spellStart"/>
      <w:r w:rsidR="00727C7A" w:rsidRPr="00132FC6">
        <w:rPr>
          <w:rFonts w:ascii="Arial" w:hAnsi="Arial" w:cs="Arial"/>
          <w:sz w:val="22"/>
          <w:szCs w:val="22"/>
        </w:rPr>
        <w:t>Amautta</w:t>
      </w:r>
      <w:proofErr w:type="spellEnd"/>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B65F5B"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3</w:t>
      </w:r>
      <w:r w:rsidR="001A3F15">
        <w:rPr>
          <w:rFonts w:ascii="Arial" w:eastAsiaTheme="minorHAnsi" w:hAnsi="Arial" w:cs="Arial"/>
          <w:b/>
          <w:sz w:val="22"/>
          <w:szCs w:val="22"/>
          <w:lang w:val="es-MX"/>
        </w:rPr>
        <w:t>6</w:t>
      </w:r>
      <w:r w:rsidRPr="00132FC6">
        <w:rPr>
          <w:rFonts w:ascii="Arial" w:eastAsiaTheme="minorHAnsi" w:hAnsi="Arial" w:cs="Arial"/>
          <w:b/>
          <w:sz w:val="22"/>
          <w:szCs w:val="22"/>
          <w:lang w:val="es-MX"/>
        </w:rPr>
        <w:t>.</w:t>
      </w:r>
      <w:r w:rsidR="001A3F15">
        <w:rPr>
          <w:rFonts w:ascii="Arial" w:eastAsiaTheme="minorHAnsi" w:hAnsi="Arial" w:cs="Arial"/>
          <w:b/>
          <w:sz w:val="22"/>
          <w:szCs w:val="22"/>
          <w:lang w:val="es-MX"/>
        </w:rPr>
        <w:t>658</w:t>
      </w:r>
      <w:r w:rsidRPr="00132FC6">
        <w:rPr>
          <w:rFonts w:ascii="Arial" w:eastAsiaTheme="minorHAnsi" w:hAnsi="Arial" w:cs="Arial"/>
          <w:b/>
          <w:sz w:val="22"/>
          <w:szCs w:val="22"/>
          <w:lang w:val="es-MX"/>
        </w:rPr>
        <w:t xml:space="preserve">,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w:t>
      </w:r>
      <w:r w:rsidR="001A3F15">
        <w:rPr>
          <w:rFonts w:ascii="Arial" w:eastAsiaTheme="minorHAnsi" w:hAnsi="Arial" w:cs="Arial"/>
          <w:color w:val="000000"/>
          <w:sz w:val="22"/>
          <w:szCs w:val="22"/>
          <w:lang w:val="es-MX"/>
        </w:rPr>
        <w:t>OCHENTA</w:t>
      </w:r>
      <w:r w:rsidRPr="00132FC6">
        <w:rPr>
          <w:rFonts w:ascii="Arial" w:eastAsiaTheme="minorHAnsi" w:hAnsi="Arial" w:cs="Arial"/>
          <w:color w:val="000000"/>
          <w:sz w:val="22"/>
          <w:szCs w:val="22"/>
          <w:lang w:val="es-MX"/>
        </w:rPr>
        <w:t xml:space="preserve"> MIL PESOS ($</w:t>
      </w:r>
      <w:r w:rsidR="001A3F15">
        <w:rPr>
          <w:rFonts w:ascii="Arial" w:eastAsiaTheme="minorHAnsi" w:hAnsi="Arial" w:cs="Arial"/>
          <w:color w:val="000000"/>
          <w:sz w:val="22"/>
          <w:szCs w:val="22"/>
          <w:lang w:val="es-MX"/>
        </w:rPr>
        <w:t>80</w:t>
      </w:r>
      <w:r w:rsidRPr="00132FC6">
        <w:rPr>
          <w:rFonts w:ascii="Arial" w:eastAsiaTheme="minorHAnsi" w:hAnsi="Arial" w:cs="Arial"/>
          <w:color w:val="000000"/>
          <w:sz w:val="22"/>
          <w:szCs w:val="22"/>
          <w:lang w:val="es-MX"/>
        </w:rPr>
        <w:t xml:space="preserve">.000)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1A3F15" w:rsidRPr="000B6AC7" w:rsidRDefault="001A3F15" w:rsidP="001A3F15">
      <w:pPr>
        <w:tabs>
          <w:tab w:val="left" w:pos="3000"/>
        </w:tabs>
        <w:jc w:val="both"/>
        <w:rPr>
          <w:rFonts w:ascii="Arial" w:eastAsiaTheme="minorHAnsi" w:hAnsi="Arial" w:cs="Arial"/>
          <w:color w:val="000000"/>
          <w:sz w:val="22"/>
          <w:szCs w:val="22"/>
          <w:lang w:val="es-MX"/>
        </w:rPr>
      </w:pPr>
      <w:r w:rsidRPr="000B6AC7">
        <w:rPr>
          <w:rFonts w:ascii="Arial" w:eastAsiaTheme="minorHAnsi" w:hAnsi="Arial" w:cs="Arial"/>
          <w:b/>
          <w:color w:val="000000"/>
          <w:sz w:val="22"/>
          <w:szCs w:val="22"/>
          <w:lang w:val="es-MX"/>
        </w:rPr>
        <w:t>QUINTO:</w:t>
      </w:r>
      <w:r w:rsidRPr="000B6AC7">
        <w:rPr>
          <w:rFonts w:ascii="Arial" w:eastAsiaTheme="minorHAnsi" w:hAnsi="Arial" w:cs="Arial"/>
          <w:color w:val="000000"/>
          <w:sz w:val="22"/>
          <w:szCs w:val="22"/>
          <w:lang w:val="es-MX"/>
        </w:rPr>
        <w:t xml:space="preserve"> Que conforme al </w:t>
      </w:r>
      <w:r w:rsidRPr="000B6AC7">
        <w:rPr>
          <w:rFonts w:ascii="Arial" w:eastAsiaTheme="minorHAnsi" w:hAnsi="Arial" w:cs="Arial"/>
          <w:sz w:val="22"/>
          <w:szCs w:val="22"/>
          <w:lang w:eastAsia="es-CO"/>
        </w:rPr>
        <w:t xml:space="preserve">Manual Operativo del Programa y </w:t>
      </w:r>
      <w:r w:rsidRPr="000B6AC7">
        <w:rPr>
          <w:rFonts w:ascii="Arial" w:eastAsiaTheme="minorHAnsi" w:hAnsi="Arial" w:cs="Arial"/>
          <w:color w:val="000000"/>
          <w:sz w:val="22"/>
          <w:szCs w:val="22"/>
          <w:lang w:val="es-MX"/>
        </w:rPr>
        <w:t>al Decreto del Ministerio  de Trabajo 1340 de 2019 que modifica el Artículo 2.2.14.1.39 del  Decreto 1833 2016 que textualmente dice:</w:t>
      </w:r>
    </w:p>
    <w:p w:rsidR="001A3F15" w:rsidRPr="000B6AC7" w:rsidRDefault="001A3F15" w:rsidP="001A3F15">
      <w:pPr>
        <w:tabs>
          <w:tab w:val="left" w:pos="3000"/>
        </w:tabs>
        <w:jc w:val="both"/>
        <w:rPr>
          <w:rFonts w:ascii="Arial" w:eastAsiaTheme="minorHAnsi" w:hAnsi="Arial" w:cs="Arial"/>
          <w:color w:val="000000"/>
          <w:sz w:val="22"/>
          <w:szCs w:val="22"/>
          <w:lang w:val="es-MX"/>
        </w:rPr>
      </w:pPr>
    </w:p>
    <w:p w:rsidR="001A3F15" w:rsidRPr="000B6AC7" w:rsidRDefault="001A3F15" w:rsidP="001A3F15">
      <w:pPr>
        <w:autoSpaceDE w:val="0"/>
        <w:autoSpaceDN w:val="0"/>
        <w:adjustRightInd w:val="0"/>
        <w:ind w:left="567" w:right="618"/>
        <w:jc w:val="both"/>
        <w:rPr>
          <w:rFonts w:ascii="Arial" w:eastAsiaTheme="minorHAnsi" w:hAnsi="Arial" w:cs="Arial"/>
          <w:b/>
          <w:bCs/>
          <w:i/>
          <w:sz w:val="22"/>
          <w:szCs w:val="22"/>
          <w:lang w:eastAsia="es-CO"/>
        </w:rPr>
      </w:pPr>
      <w:r w:rsidRPr="000B6AC7">
        <w:rPr>
          <w:rFonts w:ascii="Arial" w:eastAsiaTheme="minorHAnsi" w:hAnsi="Arial" w:cs="Arial"/>
          <w:b/>
          <w:bCs/>
          <w:i/>
          <w:sz w:val="22"/>
          <w:szCs w:val="22"/>
          <w:lang w:eastAsia="es-CO"/>
        </w:rPr>
        <w:t xml:space="preserve">Artículo 1. Modifíquese el artículo 2.2.14.1.39 del Decreto 1833 de 2016. PÉRDIDA DEL DERECHO AL SUBSIDIO. </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1. Muerte del beneficiario.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2. Comprobación de falsedad en la información suministrada o intento de conservar fraudulentamente el subsidio.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3. Percibir una pensión.</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 xml:space="preserve">4. Percibir una renta entendida como la utilidad y beneficio que se obtiene de alguna actividad o bien en cuantía superior a la establecida en el numeral 3 del artículo 2.2.14.1.31 del presente Decreto. </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5. Percibir otro subsidio a la Vejez en dinero, que sumado con el Programa de Protección Social al Adulto Mayor sea superior a ½ SMMLV otorgado por alguna entidad pública.</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6. Mendicidad comprobada como actividad productiva.</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7. Comprobación de realización de actividades ilícitas, mientras subsista la condena.</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8. Traslado a otro municipio o distrito.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9. No cobro consecutivo de subsidios programados en cuatro (4) giros para aquellos municipios donde el pago del subsidio sea de manera mensual.</w:t>
      </w:r>
    </w:p>
    <w:p w:rsidR="001A3F15" w:rsidRPr="000B6AC7" w:rsidRDefault="001A3F15" w:rsidP="001A3F15">
      <w:pPr>
        <w:autoSpaceDE w:val="0"/>
        <w:autoSpaceDN w:val="0"/>
        <w:adjustRightInd w:val="0"/>
        <w:ind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 xml:space="preserve">         10. Retiro Voluntario.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ind w:left="60" w:right="618"/>
        <w:jc w:val="both"/>
        <w:rPr>
          <w:rFonts w:ascii="Arial" w:eastAsiaTheme="minorHAnsi" w:hAnsi="Arial" w:cs="Arial"/>
          <w:b/>
          <w:i/>
          <w:sz w:val="22"/>
          <w:szCs w:val="22"/>
          <w:lang w:eastAsia="es-CO"/>
        </w:rPr>
      </w:pPr>
      <w:r w:rsidRPr="000B6AC7">
        <w:rPr>
          <w:rFonts w:ascii="Arial" w:eastAsiaTheme="minorHAnsi" w:hAnsi="Arial" w:cs="Arial"/>
          <w:b/>
          <w:i/>
          <w:sz w:val="22"/>
          <w:szCs w:val="22"/>
          <w:lang w:eastAsia="es-CO"/>
        </w:rPr>
        <w:t xml:space="preserve">PARAGRAFO 1: </w:t>
      </w:r>
      <w:r w:rsidRPr="000B6AC7">
        <w:rPr>
          <w:rFonts w:ascii="Arial" w:eastAsiaTheme="minorHAnsi" w:hAnsi="Arial" w:cs="Arial"/>
          <w:i/>
          <w:sz w:val="22"/>
          <w:szCs w:val="22"/>
          <w:lang w:eastAsia="es-CO"/>
        </w:rPr>
        <w:t>Para aquellos municipios en donde el pago del subsidio continúa de manera bimestral, la causal de pérdida del derecho se mantiene por el no cobro consecutivo de subsidios programados en dos giros.</w:t>
      </w:r>
      <w:r w:rsidRPr="000B6AC7">
        <w:rPr>
          <w:rFonts w:ascii="Arial" w:eastAsiaTheme="minorHAnsi" w:hAnsi="Arial" w:cs="Arial"/>
          <w:b/>
          <w:i/>
          <w:sz w:val="22"/>
          <w:szCs w:val="22"/>
          <w:lang w:eastAsia="es-CO"/>
        </w:rPr>
        <w:t xml:space="preserve"> </w:t>
      </w:r>
    </w:p>
    <w:p w:rsidR="001A3F15" w:rsidRPr="000B6AC7" w:rsidRDefault="001A3F15" w:rsidP="001A3F15">
      <w:pPr>
        <w:autoSpaceDE w:val="0"/>
        <w:autoSpaceDN w:val="0"/>
        <w:adjustRightInd w:val="0"/>
        <w:ind w:left="60" w:right="618"/>
        <w:jc w:val="both"/>
        <w:rPr>
          <w:rFonts w:ascii="Arial" w:eastAsiaTheme="minorHAnsi" w:hAnsi="Arial" w:cs="Arial"/>
          <w:b/>
          <w:i/>
          <w:sz w:val="22"/>
          <w:szCs w:val="22"/>
          <w:lang w:eastAsia="es-CO"/>
        </w:rPr>
      </w:pPr>
    </w:p>
    <w:p w:rsidR="001A3F15" w:rsidRPr="000B6AC7" w:rsidRDefault="001A3F15" w:rsidP="001A3F15">
      <w:pPr>
        <w:autoSpaceDE w:val="0"/>
        <w:autoSpaceDN w:val="0"/>
        <w:adjustRightInd w:val="0"/>
        <w:ind w:left="60" w:right="618"/>
        <w:jc w:val="both"/>
        <w:rPr>
          <w:rFonts w:ascii="Arial" w:eastAsiaTheme="minorHAnsi" w:hAnsi="Arial" w:cs="Arial"/>
          <w:i/>
          <w:sz w:val="22"/>
          <w:szCs w:val="22"/>
          <w:lang w:eastAsia="es-CO"/>
        </w:rPr>
      </w:pPr>
      <w:r w:rsidRPr="000B6AC7">
        <w:rPr>
          <w:rFonts w:ascii="Arial" w:eastAsiaTheme="minorHAnsi" w:hAnsi="Arial" w:cs="Arial"/>
          <w:b/>
          <w:i/>
          <w:sz w:val="22"/>
          <w:szCs w:val="22"/>
          <w:lang w:eastAsia="es-CO"/>
        </w:rPr>
        <w:t>PARÁGRAFO 2:</w:t>
      </w:r>
      <w:r w:rsidRPr="000B6AC7">
        <w:rPr>
          <w:rFonts w:ascii="Arial" w:eastAsiaTheme="minorHAnsi" w:hAnsi="Arial" w:cs="Arial"/>
          <w:i/>
          <w:sz w:val="22"/>
          <w:szCs w:val="22"/>
          <w:lang w:eastAsia="es-CO"/>
        </w:rPr>
        <w:t xml:space="preserve"> El procedimiento del trámite de novedades será el establecido en el Manual Operativo del Programa Colombia Mayor, el cual deberá garantizar el debido proceso.</w:t>
      </w:r>
    </w:p>
    <w:p w:rsidR="001A3F15" w:rsidRPr="000B6AC7" w:rsidRDefault="001A3F15" w:rsidP="001A3F15">
      <w:pPr>
        <w:autoSpaceDE w:val="0"/>
        <w:autoSpaceDN w:val="0"/>
        <w:adjustRightInd w:val="0"/>
        <w:ind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jc w:val="both"/>
        <w:rPr>
          <w:rFonts w:ascii="Arial" w:eastAsiaTheme="minorHAnsi" w:hAnsi="Arial" w:cs="Arial"/>
          <w:color w:val="000000"/>
          <w:sz w:val="22"/>
          <w:szCs w:val="22"/>
          <w:lang w:val="es-MX"/>
        </w:rPr>
      </w:pPr>
      <w:r w:rsidRPr="000B6AC7">
        <w:rPr>
          <w:rFonts w:ascii="Arial" w:eastAsiaTheme="minorHAnsi" w:hAnsi="Arial" w:cs="Arial"/>
          <w:color w:val="000000"/>
          <w:sz w:val="22"/>
          <w:szCs w:val="22"/>
          <w:lang w:val="es-MX"/>
        </w:rPr>
        <w:t xml:space="preserve">Se hace necesario retirar mediante acto administrativo a los beneficiarios </w:t>
      </w:r>
      <w:r w:rsidRPr="000B6AC7">
        <w:rPr>
          <w:rFonts w:ascii="Arial" w:eastAsiaTheme="minorHAnsi" w:hAnsi="Arial" w:cs="Arial"/>
          <w:color w:val="FF0000"/>
          <w:sz w:val="22"/>
          <w:szCs w:val="22"/>
          <w:lang w:val="es-MX"/>
        </w:rPr>
        <w:t xml:space="preserve"> </w:t>
      </w:r>
      <w:r w:rsidRPr="000B6AC7">
        <w:rPr>
          <w:rFonts w:ascii="Arial" w:eastAsiaTheme="minorHAnsi" w:hAnsi="Arial" w:cs="Arial"/>
          <w:color w:val="000000"/>
          <w:sz w:val="22"/>
          <w:szCs w:val="22"/>
          <w:lang w:val="es-MX"/>
        </w:rPr>
        <w:t>que no cumplan con uno de los numerales del 1 al 10 del artículo 2.2.14.1.39 del  Decreto 1833 2016, modificado por el Decreto 1340 de 2019.</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SEXTO: </w:t>
      </w:r>
      <w:r w:rsidRPr="00132FC6">
        <w:rPr>
          <w:rFonts w:ascii="Arial" w:eastAsiaTheme="minorHAnsi" w:hAnsi="Arial" w:cs="Arial"/>
          <w:color w:val="000000"/>
          <w:sz w:val="22"/>
          <w:szCs w:val="22"/>
          <w:lang w:val="es-MX"/>
        </w:rPr>
        <w:t>Que los cupos serán reasignados a personas que cumplan con los requisitos que exige el programa.</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SEPTIMO</w:t>
      </w:r>
      <w:r w:rsidRPr="00132FC6">
        <w:rPr>
          <w:rFonts w:ascii="Arial" w:eastAsiaTheme="minorHAnsi" w:hAnsi="Arial" w:cs="Arial"/>
          <w:color w:val="000000"/>
          <w:sz w:val="22"/>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1262"/>
        <w:gridCol w:w="1409"/>
        <w:gridCol w:w="1562"/>
        <w:gridCol w:w="1569"/>
        <w:gridCol w:w="1677"/>
      </w:tblGrid>
      <w:tr w:rsidR="004F2667" w:rsidRPr="004F2667" w:rsidTr="003676F5">
        <w:trPr>
          <w:trHeight w:val="300"/>
        </w:trPr>
        <w:tc>
          <w:tcPr>
            <w:tcW w:w="880"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w:t>
            </w:r>
          </w:p>
        </w:tc>
        <w:tc>
          <w:tcPr>
            <w:tcW w:w="1262"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CEDEULA</w:t>
            </w:r>
          </w:p>
        </w:tc>
        <w:tc>
          <w:tcPr>
            <w:tcW w:w="1409"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APELLIDO 1</w:t>
            </w:r>
          </w:p>
        </w:tc>
        <w:tc>
          <w:tcPr>
            <w:tcW w:w="1562"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APELLIDO 2</w:t>
            </w:r>
          </w:p>
        </w:tc>
        <w:tc>
          <w:tcPr>
            <w:tcW w:w="1569"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NOMBRE 1</w:t>
            </w:r>
          </w:p>
        </w:tc>
        <w:tc>
          <w:tcPr>
            <w:tcW w:w="1677"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NOMBRE 2</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w:t>
            </w:r>
          </w:p>
        </w:tc>
        <w:tc>
          <w:tcPr>
            <w:tcW w:w="1262" w:type="dxa"/>
            <w:shd w:val="clear" w:color="auto" w:fill="auto"/>
            <w:noWrap/>
            <w:vAlign w:val="center"/>
          </w:tcPr>
          <w:p w:rsidR="002908F8" w:rsidRPr="004206A2" w:rsidRDefault="002908F8" w:rsidP="002908F8">
            <w:pPr>
              <w:jc w:val="right"/>
              <w:rPr>
                <w:rFonts w:ascii="Calibri" w:eastAsia="Times New Roman" w:hAnsi="Calibri" w:cs="Calibri"/>
                <w:sz w:val="16"/>
                <w:szCs w:val="16"/>
              </w:rPr>
            </w:pPr>
            <w:r w:rsidRPr="004206A2">
              <w:rPr>
                <w:rFonts w:ascii="Calibri" w:hAnsi="Calibri" w:cs="Calibri"/>
                <w:sz w:val="16"/>
                <w:szCs w:val="16"/>
              </w:rPr>
              <w:t>707630</w:t>
            </w:r>
          </w:p>
        </w:tc>
        <w:tc>
          <w:tcPr>
            <w:tcW w:w="140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ARROYAVE</w:t>
            </w:r>
          </w:p>
        </w:tc>
        <w:tc>
          <w:tcPr>
            <w:tcW w:w="1562" w:type="dxa"/>
            <w:shd w:val="clear" w:color="auto" w:fill="auto"/>
            <w:noWrap/>
            <w:vAlign w:val="center"/>
          </w:tcPr>
          <w:p w:rsidR="002908F8" w:rsidRPr="00A70C9F" w:rsidRDefault="002908F8" w:rsidP="002908F8">
            <w:pPr>
              <w:rPr>
                <w:rFonts w:ascii="Calibri" w:eastAsia="Times New Roman" w:hAnsi="Calibri" w:cs="Calibri"/>
                <w:sz w:val="16"/>
                <w:szCs w:val="16"/>
              </w:rPr>
            </w:pPr>
            <w:r w:rsidRPr="00A70C9F">
              <w:rPr>
                <w:rFonts w:ascii="Calibri" w:hAnsi="Calibri" w:cs="Calibri"/>
                <w:sz w:val="16"/>
                <w:szCs w:val="16"/>
              </w:rPr>
              <w:t>LOPEZ</w:t>
            </w:r>
          </w:p>
        </w:tc>
        <w:tc>
          <w:tcPr>
            <w:tcW w:w="156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LEONARDO</w:t>
            </w:r>
          </w:p>
        </w:tc>
        <w:tc>
          <w:tcPr>
            <w:tcW w:w="1677" w:type="dxa"/>
            <w:shd w:val="clear" w:color="auto" w:fill="auto"/>
            <w:noWrap/>
            <w:vAlign w:val="center"/>
          </w:tcPr>
          <w:p w:rsidR="002908F8" w:rsidRPr="00A70C9F" w:rsidRDefault="002908F8" w:rsidP="002908F8">
            <w:pPr>
              <w:rPr>
                <w:rFonts w:eastAsia="Times New Roman"/>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w:t>
            </w:r>
          </w:p>
        </w:tc>
        <w:tc>
          <w:tcPr>
            <w:tcW w:w="1262" w:type="dxa"/>
            <w:shd w:val="clear" w:color="auto" w:fill="auto"/>
            <w:noWrap/>
            <w:vAlign w:val="center"/>
          </w:tcPr>
          <w:p w:rsidR="002908F8" w:rsidRPr="004206A2" w:rsidRDefault="002908F8" w:rsidP="002908F8">
            <w:pPr>
              <w:jc w:val="right"/>
              <w:rPr>
                <w:rFonts w:ascii="Calibri" w:hAnsi="Calibri" w:cs="Calibri"/>
                <w:sz w:val="16"/>
                <w:szCs w:val="16"/>
              </w:rPr>
            </w:pPr>
            <w:r w:rsidRPr="004206A2">
              <w:rPr>
                <w:rFonts w:ascii="Calibri" w:hAnsi="Calibri" w:cs="Calibri"/>
                <w:sz w:val="16"/>
                <w:szCs w:val="16"/>
              </w:rPr>
              <w:t>3290906</w:t>
            </w:r>
          </w:p>
        </w:tc>
        <w:tc>
          <w:tcPr>
            <w:tcW w:w="140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ESCOBAR</w:t>
            </w:r>
          </w:p>
        </w:tc>
        <w:tc>
          <w:tcPr>
            <w:tcW w:w="1562"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ROJAS</w:t>
            </w:r>
          </w:p>
        </w:tc>
        <w:tc>
          <w:tcPr>
            <w:tcW w:w="156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REINALDO</w:t>
            </w:r>
          </w:p>
        </w:tc>
        <w:tc>
          <w:tcPr>
            <w:tcW w:w="1677" w:type="dxa"/>
            <w:shd w:val="clear" w:color="auto" w:fill="auto"/>
            <w:noWrap/>
            <w:vAlign w:val="center"/>
          </w:tcPr>
          <w:p w:rsidR="002908F8" w:rsidRPr="00A70C9F" w:rsidRDefault="002908F8" w:rsidP="002908F8">
            <w:pPr>
              <w:rPr>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w:t>
            </w:r>
          </w:p>
        </w:tc>
        <w:tc>
          <w:tcPr>
            <w:tcW w:w="1262" w:type="dxa"/>
            <w:shd w:val="clear" w:color="auto" w:fill="auto"/>
            <w:noWrap/>
            <w:vAlign w:val="center"/>
          </w:tcPr>
          <w:p w:rsidR="002908F8" w:rsidRPr="004206A2" w:rsidRDefault="002908F8" w:rsidP="002908F8">
            <w:pPr>
              <w:jc w:val="right"/>
              <w:rPr>
                <w:rFonts w:ascii="Calibri" w:hAnsi="Calibri" w:cs="Calibri"/>
                <w:sz w:val="16"/>
                <w:szCs w:val="16"/>
              </w:rPr>
            </w:pPr>
            <w:r w:rsidRPr="004206A2">
              <w:rPr>
                <w:rFonts w:ascii="Calibri" w:hAnsi="Calibri" w:cs="Calibri"/>
                <w:sz w:val="16"/>
                <w:szCs w:val="16"/>
              </w:rPr>
              <w:t>3318130</w:t>
            </w:r>
          </w:p>
        </w:tc>
        <w:tc>
          <w:tcPr>
            <w:tcW w:w="140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AGUDELO</w:t>
            </w:r>
          </w:p>
        </w:tc>
        <w:tc>
          <w:tcPr>
            <w:tcW w:w="1562"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PATIÑO</w:t>
            </w:r>
          </w:p>
        </w:tc>
        <w:tc>
          <w:tcPr>
            <w:tcW w:w="156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RAFAEL</w:t>
            </w:r>
          </w:p>
        </w:tc>
        <w:tc>
          <w:tcPr>
            <w:tcW w:w="1677"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ANTONIO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w:t>
            </w:r>
          </w:p>
        </w:tc>
        <w:tc>
          <w:tcPr>
            <w:tcW w:w="1262" w:type="dxa"/>
            <w:shd w:val="clear" w:color="auto" w:fill="auto"/>
            <w:noWrap/>
            <w:vAlign w:val="center"/>
          </w:tcPr>
          <w:p w:rsidR="002908F8" w:rsidRPr="004206A2" w:rsidRDefault="002908F8" w:rsidP="002908F8">
            <w:pPr>
              <w:jc w:val="right"/>
              <w:rPr>
                <w:rFonts w:ascii="Calibri" w:hAnsi="Calibri" w:cs="Calibri"/>
                <w:sz w:val="16"/>
                <w:szCs w:val="16"/>
              </w:rPr>
            </w:pPr>
            <w:r w:rsidRPr="004206A2">
              <w:rPr>
                <w:rFonts w:ascii="Calibri" w:hAnsi="Calibri" w:cs="Calibri"/>
                <w:sz w:val="16"/>
                <w:szCs w:val="16"/>
              </w:rPr>
              <w:t>3386596</w:t>
            </w:r>
          </w:p>
        </w:tc>
        <w:tc>
          <w:tcPr>
            <w:tcW w:w="140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ARROYAVE</w:t>
            </w:r>
          </w:p>
        </w:tc>
        <w:tc>
          <w:tcPr>
            <w:tcW w:w="1562"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LOPEZ</w:t>
            </w:r>
          </w:p>
        </w:tc>
        <w:tc>
          <w:tcPr>
            <w:tcW w:w="156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AMADO</w:t>
            </w:r>
          </w:p>
        </w:tc>
        <w:tc>
          <w:tcPr>
            <w:tcW w:w="1677"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3461703</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DURANGO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ZAPATA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ARNULFO</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3504657</w:t>
            </w:r>
          </w:p>
        </w:tc>
        <w:tc>
          <w:tcPr>
            <w:tcW w:w="1409"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BETANCUR</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ARTURO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ANTONIO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3536625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CAMPILLO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URIBE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PEDRO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JOSE</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3542524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AGUDELO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CHICA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FABIO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3653301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PEREZ</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JOSE</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ABELARDO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3671331</w:t>
            </w:r>
          </w:p>
        </w:tc>
        <w:tc>
          <w:tcPr>
            <w:tcW w:w="1409"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BALDOVINO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LOPEZ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EUGENIO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EFRAIN</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4333140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OROZCO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BETANCUR</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RODRIGO</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4829198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RUEDA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GAVIRIA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LUIS</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EDUARDO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6695168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MARIN</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VELEZ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ALBERTO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6695200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TAMAYO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DURANGO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LEONARDO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6786418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LONDOÑO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LONDOÑO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JORGE</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IVAN</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8226115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SEPULVEDA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AGUIRRE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ARISTIDES</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8246458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VASQUEZ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URIBE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HECTOR</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JULIO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8247443</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OSORIO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JIMENEZ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HECTOR</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8262981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MORENO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FLOREZ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GILBERTO</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8277331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ARANGO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ESTRADA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HUGO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8455397</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CANO</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HERNAN</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12487801</w:t>
            </w:r>
          </w:p>
        </w:tc>
        <w:tc>
          <w:tcPr>
            <w:tcW w:w="1409" w:type="dxa"/>
            <w:shd w:val="clear" w:color="auto" w:fill="auto"/>
            <w:noWrap/>
            <w:vAlign w:val="center"/>
          </w:tcPr>
          <w:p w:rsidR="002908F8" w:rsidRPr="00A70C9F" w:rsidRDefault="002908F8" w:rsidP="002908F8">
            <w:pPr>
              <w:ind w:left="-215" w:firstLine="215"/>
              <w:rPr>
                <w:rFonts w:ascii="Arial" w:hAnsi="Arial" w:cs="Arial"/>
                <w:sz w:val="12"/>
                <w:szCs w:val="16"/>
              </w:rPr>
            </w:pPr>
            <w:r w:rsidRPr="00A70C9F">
              <w:rPr>
                <w:rFonts w:ascii="Arial" w:hAnsi="Arial" w:cs="Arial"/>
                <w:sz w:val="12"/>
                <w:szCs w:val="16"/>
              </w:rPr>
              <w:t>DOMINGUEZ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MERCADO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LUIS</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FERNANDO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14960253</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ACEVEDO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GARCIA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CARLOS</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ALBERTO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14968095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TORRES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ZAPATA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BERNARDO</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15315094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VELASQUEZ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LOPEZ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OSCAR</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TULIO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17086528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GONZALEZ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GONZALEZ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IVAN</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DARIO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21301990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JIMENEZ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SERNA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DOLLY</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21342206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RAMIREZ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MORA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21345975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VALENCIA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OSORIO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ELVIA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21461470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GUTIERREZ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CARDONA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FLOR</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CECILIA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21560311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CALLE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ALBA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INES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21617779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MORENO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VALENCIA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SILVIA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21623761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MONTOYA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VELASQUEZ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GILMA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21636422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ARANGO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ROJAS</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TULIA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21663834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CIRO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MARTINEZ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ORFA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21730268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CADAVID</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CARDONA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CAROLINA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21808436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PINO</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BLANCA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LIGIA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21808614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ARANGO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GARCIA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BERTA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LIBIA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21996286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RENDON</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OSPINA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22154466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MORALES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CARDONA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OTALI</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22167892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BENITEZ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ZAPATA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CARLINA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22210469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GUTIERREZ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RAMIREZ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CECILIA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22210977</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CARDENAS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RADA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ROCIO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DEL SOCORRO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22214445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VASQUEZ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MORENO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22225658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AVENDAÑO</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MIRYAM</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22231631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PINO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LONDOÑO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GEORGINA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24548342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ESCOBAR</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ALEIDA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24724476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GONZALEZ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QUINTERO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OLVA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26352255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ARBOLEDA</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LICENIA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29655855</w:t>
            </w:r>
          </w:p>
        </w:tc>
        <w:tc>
          <w:tcPr>
            <w:tcW w:w="1409"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HERNANDEZ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LOPEZ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RUTH</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32304948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LOPEZ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NOREÑA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CONSUELO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DEL SOCORRO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32307652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CAMPO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RODRIGUEZ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EDELMIRA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32406018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PALACIO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CARDENAS</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ANGELA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32412844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BERMUDEZ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VALDERRAMA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RUBIELA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DEL SOCORRO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32429609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MOSCOTE</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QUINTANA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OLGA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32436594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OSORIO</w:t>
            </w:r>
          </w:p>
        </w:tc>
        <w:tc>
          <w:tcPr>
            <w:tcW w:w="1562"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HERNANDEZ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BERTA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ALICIA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32440426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GONZALEZ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PINEDA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AMANDA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32464506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ESCOBAR</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RODRIGUEZ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MARINA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32469068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BEDOYA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ARTEAGA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GLORIA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EMILSE</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32478710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JARAMILLO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ALZATE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BLANCA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32489144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MUÑOZ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TORRES</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RUBIELA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32509929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OSORIO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ROLDAN</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MARGARITA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32525815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VALLEJO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JARAMILLO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MIRIAM</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AMPARO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35590208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CACERES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MOSQUERA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SILVIA</w:t>
            </w:r>
          </w:p>
        </w:tc>
        <w:tc>
          <w:tcPr>
            <w:tcW w:w="1677"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MAGDALENA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36529472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BERRIO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ALVAREZ</w:t>
            </w:r>
          </w:p>
        </w:tc>
        <w:tc>
          <w:tcPr>
            <w:tcW w:w="1569"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MARISNELDA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41369584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FRIDMAN</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RUIZ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MARINA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41457777</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GOMEZ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ARANGO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MIRYAM</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43027769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CUARTAS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OCHOA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ORIELA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43042952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SERNA</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AURORA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43052316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FORONDA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TORRES</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CECILIA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43210045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AREIZA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JARAMILLO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FABIOLA</w:t>
            </w:r>
          </w:p>
        </w:tc>
      </w:tr>
    </w:tbl>
    <w:p w:rsidR="004E073F" w:rsidRDefault="004E073F" w:rsidP="00BF7FE3">
      <w:pPr>
        <w:jc w:val="both"/>
        <w:rPr>
          <w:rFonts w:ascii="Arial" w:eastAsiaTheme="minorHAnsi" w:hAnsi="Arial" w:cs="Arial"/>
          <w:b/>
          <w:sz w:val="22"/>
          <w:szCs w:val="22"/>
          <w:lang w:val="es-ES_tradnl"/>
        </w:rPr>
      </w:pPr>
    </w:p>
    <w:p w:rsidR="00BF7FE3" w:rsidRPr="00A20DC5" w:rsidRDefault="00BF7FE3" w:rsidP="00BF7FE3">
      <w:pPr>
        <w:jc w:val="both"/>
        <w:rPr>
          <w:rFonts w:ascii="Arial" w:hAnsi="Arial" w:cs="Arial"/>
          <w:sz w:val="22"/>
          <w:szCs w:val="22"/>
        </w:rPr>
      </w:pPr>
      <w:r w:rsidRPr="00A20DC5">
        <w:rPr>
          <w:rFonts w:ascii="Arial" w:eastAsiaTheme="minorHAnsi" w:hAnsi="Arial" w:cs="Arial"/>
          <w:b/>
          <w:sz w:val="22"/>
          <w:szCs w:val="22"/>
          <w:lang w:val="es-ES_tradnl"/>
        </w:rPr>
        <w:t xml:space="preserve">OCTAVO: </w:t>
      </w:r>
      <w:r w:rsidRPr="00A20DC5">
        <w:rPr>
          <w:rFonts w:ascii="Arial" w:eastAsiaTheme="minorHAnsi" w:hAnsi="Arial" w:cs="Arial"/>
          <w:sz w:val="22"/>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xml:space="preserve">, por el término de cinco (5) días, y posteriormente se enviará la presente al </w:t>
      </w:r>
      <w:r w:rsidR="00FD5E4D">
        <w:rPr>
          <w:rFonts w:ascii="Arial" w:hAnsi="Arial" w:cs="Arial"/>
          <w:sz w:val="22"/>
          <w:szCs w:val="22"/>
        </w:rPr>
        <w:t>programa</w:t>
      </w:r>
      <w:r w:rsidRPr="00A20DC5">
        <w:rPr>
          <w:rFonts w:ascii="Arial" w:hAnsi="Arial" w:cs="Arial"/>
          <w:sz w:val="22"/>
          <w:szCs w:val="22"/>
        </w:rPr>
        <w:t xml:space="preserve">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2908F8">
        <w:rPr>
          <w:rFonts w:ascii="Arial" w:hAnsi="Arial" w:cs="Arial"/>
          <w:sz w:val="22"/>
          <w:szCs w:val="22"/>
        </w:rPr>
        <w:t>18</w:t>
      </w:r>
      <w:r w:rsidRPr="00A20DC5">
        <w:rPr>
          <w:rFonts w:ascii="Arial" w:hAnsi="Arial" w:cs="Arial"/>
          <w:sz w:val="22"/>
          <w:szCs w:val="22"/>
        </w:rPr>
        <w:t xml:space="preserve"> de </w:t>
      </w:r>
      <w:r w:rsidR="002908F8">
        <w:rPr>
          <w:rFonts w:ascii="Arial" w:hAnsi="Arial" w:cs="Arial"/>
          <w:sz w:val="22"/>
          <w:szCs w:val="22"/>
        </w:rPr>
        <w:t>D</w:t>
      </w:r>
      <w:r w:rsidR="004F2667">
        <w:rPr>
          <w:rFonts w:ascii="Arial" w:hAnsi="Arial" w:cs="Arial"/>
          <w:sz w:val="22"/>
          <w:szCs w:val="22"/>
        </w:rPr>
        <w:t>i</w:t>
      </w:r>
      <w:r w:rsidR="002908F8">
        <w:rPr>
          <w:rFonts w:ascii="Arial" w:hAnsi="Arial" w:cs="Arial"/>
          <w:sz w:val="22"/>
          <w:szCs w:val="22"/>
        </w:rPr>
        <w:t>ci</w:t>
      </w:r>
      <w:r w:rsidR="004F2667">
        <w:rPr>
          <w:rFonts w:ascii="Arial" w:hAnsi="Arial" w:cs="Arial"/>
          <w:sz w:val="22"/>
          <w:szCs w:val="22"/>
        </w:rPr>
        <w:t xml:space="preserve">embre </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tbl>
      <w:tblPr>
        <w:tblW w:w="15865" w:type="dxa"/>
        <w:tblLook w:val="04A0" w:firstRow="1" w:lastRow="0" w:firstColumn="1" w:lastColumn="0" w:noHBand="0" w:noVBand="1"/>
      </w:tblPr>
      <w:tblGrid>
        <w:gridCol w:w="15865"/>
      </w:tblGrid>
      <w:tr w:rsidR="00994346" w:rsidTr="00994346">
        <w:trPr>
          <w:trHeight w:val="1130"/>
        </w:trPr>
        <w:tc>
          <w:tcPr>
            <w:tcW w:w="15865" w:type="dxa"/>
          </w:tcPr>
          <w:p w:rsidR="00994346" w:rsidRDefault="00994346" w:rsidP="00994346">
            <w:pPr>
              <w:jc w:val="both"/>
              <w:rPr>
                <w:rFonts w:ascii="Arial" w:hAnsi="Arial" w:cs="Arial"/>
                <w:b/>
              </w:rPr>
            </w:pPr>
          </w:p>
          <w:p w:rsidR="00994346" w:rsidRDefault="00994346" w:rsidP="00994346">
            <w:pPr>
              <w:jc w:val="both"/>
              <w:rPr>
                <w:rFonts w:ascii="Arial" w:hAnsi="Arial" w:cs="Arial"/>
                <w:b/>
              </w:rPr>
            </w:pPr>
          </w:p>
          <w:p w:rsidR="00994346" w:rsidRDefault="00DE1CB5" w:rsidP="00994346">
            <w:pPr>
              <w:jc w:val="both"/>
              <w:rPr>
                <w:rFonts w:ascii="Arial" w:hAnsi="Arial" w:cs="Arial"/>
                <w:b/>
              </w:rPr>
            </w:pPr>
            <w:r>
              <w:rPr>
                <w:rFonts w:ascii="Arial" w:hAnsi="Arial" w:cs="Arial"/>
                <w:b/>
              </w:rPr>
              <w:t>MONICA REGINA ARIAS ESTRADA</w:t>
            </w:r>
          </w:p>
          <w:p w:rsidR="00994346" w:rsidRDefault="000C048F" w:rsidP="00994346">
            <w:pPr>
              <w:tabs>
                <w:tab w:val="left" w:pos="2850"/>
              </w:tabs>
              <w:rPr>
                <w:rFonts w:ascii="Arial" w:hAnsi="Arial" w:cs="Arial"/>
              </w:rPr>
            </w:pPr>
            <w:r>
              <w:rPr>
                <w:rFonts w:ascii="Arial" w:hAnsi="Arial" w:cs="Arial"/>
              </w:rPr>
              <w:t>Líder de Proyecto</w:t>
            </w:r>
            <w:r w:rsidR="00994346">
              <w:rPr>
                <w:rFonts w:ascii="Arial" w:hAnsi="Arial" w:cs="Arial"/>
              </w:rPr>
              <w:t xml:space="preserve"> </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994346" w:rsidRDefault="00994346" w:rsidP="00994346">
            <w:pPr>
              <w:rPr>
                <w:rFonts w:ascii="Arial" w:eastAsia="Times New Roman" w:hAnsi="Arial" w:cs="Arial"/>
                <w:b/>
                <w:sz w:val="12"/>
                <w:szCs w:val="12"/>
                <w:lang w:eastAsia="es-ES"/>
              </w:rPr>
            </w:pPr>
            <w:r>
              <w:rPr>
                <w:rFonts w:ascii="Arial" w:hAnsi="Arial" w:cs="Arial"/>
              </w:rPr>
              <w:t>Secretaria de Inclusión Social, Familia y Derechos Humanos</w:t>
            </w:r>
          </w:p>
        </w:tc>
      </w:tr>
    </w:tbl>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2908F8">
        <w:rPr>
          <w:rFonts w:ascii="Arial" w:hAnsi="Arial" w:cs="Arial"/>
          <w:sz w:val="22"/>
          <w:szCs w:val="22"/>
        </w:rPr>
        <w:t>2</w:t>
      </w:r>
      <w:r w:rsidR="0095461C">
        <w:rPr>
          <w:rFonts w:ascii="Arial" w:hAnsi="Arial" w:cs="Arial"/>
          <w:sz w:val="22"/>
          <w:szCs w:val="22"/>
        </w:rPr>
        <w:t xml:space="preserve"> </w:t>
      </w:r>
      <w:r w:rsidRPr="00A20DC5">
        <w:rPr>
          <w:rFonts w:ascii="Arial" w:hAnsi="Arial" w:cs="Arial"/>
          <w:sz w:val="22"/>
          <w:szCs w:val="22"/>
        </w:rPr>
        <w:t xml:space="preserve">de </w:t>
      </w:r>
      <w:r w:rsidR="002908F8">
        <w:rPr>
          <w:rFonts w:ascii="Arial" w:hAnsi="Arial" w:cs="Arial"/>
          <w:sz w:val="22"/>
          <w:szCs w:val="22"/>
        </w:rPr>
        <w:t>Enero</w:t>
      </w:r>
      <w:r w:rsidR="00994346">
        <w:rPr>
          <w:rFonts w:ascii="Arial" w:hAnsi="Arial" w:cs="Arial"/>
          <w:sz w:val="22"/>
          <w:szCs w:val="22"/>
        </w:rPr>
        <w:t xml:space="preserve"> </w:t>
      </w:r>
      <w:r w:rsidRPr="00A20DC5">
        <w:rPr>
          <w:rFonts w:ascii="Arial" w:hAnsi="Arial" w:cs="Arial"/>
          <w:sz w:val="22"/>
          <w:szCs w:val="22"/>
        </w:rPr>
        <w:t>de 20</w:t>
      </w:r>
      <w:r w:rsidR="002908F8">
        <w:rPr>
          <w:rFonts w:ascii="Arial" w:hAnsi="Arial" w:cs="Arial"/>
          <w:sz w:val="22"/>
          <w:szCs w:val="22"/>
        </w:rPr>
        <w:t>20</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DE1CB5" w:rsidRDefault="00DE1CB5" w:rsidP="00994346">
      <w:pPr>
        <w:tabs>
          <w:tab w:val="left" w:pos="2850"/>
        </w:tabs>
        <w:rPr>
          <w:rFonts w:ascii="Arial" w:hAnsi="Arial" w:cs="Arial"/>
          <w:b/>
        </w:rPr>
      </w:pPr>
      <w:r>
        <w:rPr>
          <w:rFonts w:ascii="Arial" w:hAnsi="Arial" w:cs="Arial"/>
          <w:b/>
        </w:rPr>
        <w:t>MONICA REGINA ARIAS ESTRADA</w:t>
      </w:r>
    </w:p>
    <w:p w:rsidR="00994346" w:rsidRDefault="00DE1CB5" w:rsidP="00994346">
      <w:pPr>
        <w:tabs>
          <w:tab w:val="left" w:pos="2850"/>
        </w:tabs>
        <w:rPr>
          <w:rFonts w:ascii="Arial" w:hAnsi="Arial" w:cs="Arial"/>
        </w:rPr>
      </w:pPr>
      <w:r>
        <w:rPr>
          <w:rFonts w:ascii="Arial" w:hAnsi="Arial" w:cs="Arial"/>
        </w:rPr>
        <w:t>Líder de Proyecto</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5C5149" w:rsidRPr="00BF7FE3" w:rsidRDefault="00994346" w:rsidP="00994346">
      <w:pPr>
        <w:jc w:val="both"/>
      </w:pPr>
      <w:r>
        <w:rPr>
          <w:rFonts w:ascii="Arial" w:hAnsi="Arial" w:cs="Arial"/>
        </w:rPr>
        <w:t>Secretaria de Inclusión Social, Familia y Derechos Humanos</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5B" w:rsidRDefault="00B65F5B" w:rsidP="005838D1">
      <w:r>
        <w:separator/>
      </w:r>
    </w:p>
  </w:endnote>
  <w:endnote w:type="continuationSeparator" w:id="0">
    <w:p w:rsidR="00B65F5B" w:rsidRDefault="00B65F5B"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3676F5"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3676F5" w:rsidRDefault="003676F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3676F5" w:rsidRDefault="003676F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3676F5" w:rsidRPr="00DD540A" w:rsidRDefault="003676F5" w:rsidP="00DD540A">
                          <w:pPr>
                            <w:rPr>
                              <w:rFonts w:ascii="Arial Narrow" w:hAnsi="Arial Narrow" w:cs="Arial"/>
                              <w:color w:val="404040" w:themeColor="text1" w:themeTint="BF"/>
                            </w:rPr>
                          </w:pPr>
                        </w:p>
                        <w:p w:rsidR="003676F5" w:rsidRPr="00DD540A" w:rsidRDefault="003676F5"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3676F5" w:rsidRDefault="003676F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3676F5" w:rsidRDefault="003676F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3676F5" w:rsidRPr="00DD540A" w:rsidRDefault="003676F5" w:rsidP="00DD540A">
                    <w:pPr>
                      <w:rPr>
                        <w:rFonts w:ascii="Arial Narrow" w:hAnsi="Arial Narrow" w:cs="Arial"/>
                        <w:color w:val="404040" w:themeColor="text1" w:themeTint="BF"/>
                      </w:rPr>
                    </w:pPr>
                  </w:p>
                  <w:p w:rsidR="003676F5" w:rsidRPr="00DD540A" w:rsidRDefault="003676F5"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5B" w:rsidRDefault="00B65F5B" w:rsidP="005838D1">
      <w:r>
        <w:separator/>
      </w:r>
    </w:p>
  </w:footnote>
  <w:footnote w:type="continuationSeparator" w:id="0">
    <w:p w:rsidR="00B65F5B" w:rsidRDefault="00B65F5B"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B65F5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B65F5B"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3676F5" w:rsidRDefault="003676F5"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B65F5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33F2"/>
    <w:rsid w:val="00083867"/>
    <w:rsid w:val="0009615B"/>
    <w:rsid w:val="000A718C"/>
    <w:rsid w:val="000B73B3"/>
    <w:rsid w:val="000C048F"/>
    <w:rsid w:val="000F10A3"/>
    <w:rsid w:val="00132FC6"/>
    <w:rsid w:val="00152CB4"/>
    <w:rsid w:val="0016230B"/>
    <w:rsid w:val="00194FD0"/>
    <w:rsid w:val="001A3F15"/>
    <w:rsid w:val="001B2A34"/>
    <w:rsid w:val="001C3F81"/>
    <w:rsid w:val="001E0403"/>
    <w:rsid w:val="00222889"/>
    <w:rsid w:val="00225795"/>
    <w:rsid w:val="00263737"/>
    <w:rsid w:val="00285E5C"/>
    <w:rsid w:val="002908F8"/>
    <w:rsid w:val="002C07D0"/>
    <w:rsid w:val="002D128A"/>
    <w:rsid w:val="002D3F13"/>
    <w:rsid w:val="002D4CA7"/>
    <w:rsid w:val="002F03CC"/>
    <w:rsid w:val="002F3493"/>
    <w:rsid w:val="002F506E"/>
    <w:rsid w:val="00327793"/>
    <w:rsid w:val="00340C9F"/>
    <w:rsid w:val="00354A6D"/>
    <w:rsid w:val="003676F5"/>
    <w:rsid w:val="00385A20"/>
    <w:rsid w:val="003A40E6"/>
    <w:rsid w:val="003A4FCA"/>
    <w:rsid w:val="003A6D79"/>
    <w:rsid w:val="003A749B"/>
    <w:rsid w:val="003B27C5"/>
    <w:rsid w:val="003D638B"/>
    <w:rsid w:val="00411B35"/>
    <w:rsid w:val="00435BCD"/>
    <w:rsid w:val="00443D4D"/>
    <w:rsid w:val="004468C5"/>
    <w:rsid w:val="004B2932"/>
    <w:rsid w:val="004E073F"/>
    <w:rsid w:val="004F2667"/>
    <w:rsid w:val="00507D7D"/>
    <w:rsid w:val="00571E28"/>
    <w:rsid w:val="00577D0D"/>
    <w:rsid w:val="005838D1"/>
    <w:rsid w:val="005C255B"/>
    <w:rsid w:val="005C5149"/>
    <w:rsid w:val="005E02E7"/>
    <w:rsid w:val="005E29CB"/>
    <w:rsid w:val="005F4F60"/>
    <w:rsid w:val="00637846"/>
    <w:rsid w:val="00660D4F"/>
    <w:rsid w:val="006A4164"/>
    <w:rsid w:val="006A57E1"/>
    <w:rsid w:val="006D152F"/>
    <w:rsid w:val="006D1EBA"/>
    <w:rsid w:val="00700D10"/>
    <w:rsid w:val="00703002"/>
    <w:rsid w:val="00727C7A"/>
    <w:rsid w:val="00730F84"/>
    <w:rsid w:val="007374C4"/>
    <w:rsid w:val="007451D5"/>
    <w:rsid w:val="0075628B"/>
    <w:rsid w:val="00764C75"/>
    <w:rsid w:val="00772AEB"/>
    <w:rsid w:val="0078052D"/>
    <w:rsid w:val="007A0354"/>
    <w:rsid w:val="007D20C5"/>
    <w:rsid w:val="007F3C71"/>
    <w:rsid w:val="007F41CE"/>
    <w:rsid w:val="0081694A"/>
    <w:rsid w:val="00843F47"/>
    <w:rsid w:val="00892C11"/>
    <w:rsid w:val="0089701C"/>
    <w:rsid w:val="008A1C96"/>
    <w:rsid w:val="008A3DE2"/>
    <w:rsid w:val="008B1778"/>
    <w:rsid w:val="008B7FD7"/>
    <w:rsid w:val="0093791A"/>
    <w:rsid w:val="00944EDF"/>
    <w:rsid w:val="0095365C"/>
    <w:rsid w:val="0095461C"/>
    <w:rsid w:val="0096725A"/>
    <w:rsid w:val="00994346"/>
    <w:rsid w:val="009968B1"/>
    <w:rsid w:val="009A7216"/>
    <w:rsid w:val="00A029D3"/>
    <w:rsid w:val="00A02FA9"/>
    <w:rsid w:val="00A134F4"/>
    <w:rsid w:val="00A17935"/>
    <w:rsid w:val="00A20DC5"/>
    <w:rsid w:val="00A5516C"/>
    <w:rsid w:val="00AE5874"/>
    <w:rsid w:val="00B1332A"/>
    <w:rsid w:val="00B16ABA"/>
    <w:rsid w:val="00B31AB7"/>
    <w:rsid w:val="00B5244A"/>
    <w:rsid w:val="00B655D9"/>
    <w:rsid w:val="00B65F5B"/>
    <w:rsid w:val="00B91D78"/>
    <w:rsid w:val="00BD2E89"/>
    <w:rsid w:val="00BD3083"/>
    <w:rsid w:val="00BE09E7"/>
    <w:rsid w:val="00BF7FE3"/>
    <w:rsid w:val="00C03F12"/>
    <w:rsid w:val="00C11015"/>
    <w:rsid w:val="00C450BE"/>
    <w:rsid w:val="00C5269E"/>
    <w:rsid w:val="00C5578A"/>
    <w:rsid w:val="00C558F9"/>
    <w:rsid w:val="00C871E0"/>
    <w:rsid w:val="00C902A7"/>
    <w:rsid w:val="00CD3F19"/>
    <w:rsid w:val="00CE73C6"/>
    <w:rsid w:val="00CF1DF2"/>
    <w:rsid w:val="00D02D87"/>
    <w:rsid w:val="00D02DF1"/>
    <w:rsid w:val="00D2342B"/>
    <w:rsid w:val="00D32F45"/>
    <w:rsid w:val="00D5711C"/>
    <w:rsid w:val="00D631D3"/>
    <w:rsid w:val="00D63C96"/>
    <w:rsid w:val="00D708A2"/>
    <w:rsid w:val="00D80ECB"/>
    <w:rsid w:val="00DB1B7B"/>
    <w:rsid w:val="00DC4408"/>
    <w:rsid w:val="00DD540A"/>
    <w:rsid w:val="00DE1CB5"/>
    <w:rsid w:val="00DE2674"/>
    <w:rsid w:val="00E15813"/>
    <w:rsid w:val="00E46403"/>
    <w:rsid w:val="00E60B3C"/>
    <w:rsid w:val="00E8389B"/>
    <w:rsid w:val="00E9021F"/>
    <w:rsid w:val="00E90EFB"/>
    <w:rsid w:val="00E91694"/>
    <w:rsid w:val="00E960F5"/>
    <w:rsid w:val="00EA7CFF"/>
    <w:rsid w:val="00EC5224"/>
    <w:rsid w:val="00F83531"/>
    <w:rsid w:val="00F95C79"/>
    <w:rsid w:val="00FA53F5"/>
    <w:rsid w:val="00FB20F4"/>
    <w:rsid w:val="00FC758B"/>
    <w:rsid w:val="00FD5E4D"/>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975181812">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208685820">
      <w:bodyDiv w:val="1"/>
      <w:marLeft w:val="0"/>
      <w:marRight w:val="0"/>
      <w:marTop w:val="0"/>
      <w:marBottom w:val="0"/>
      <w:divBdr>
        <w:top w:val="none" w:sz="0" w:space="0" w:color="auto"/>
        <w:left w:val="none" w:sz="0" w:space="0" w:color="auto"/>
        <w:bottom w:val="none" w:sz="0" w:space="0" w:color="auto"/>
        <w:right w:val="none" w:sz="0" w:space="0" w:color="auto"/>
      </w:divBdr>
    </w:div>
    <w:div w:id="1307052403">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317339399">
      <w:bodyDiv w:val="1"/>
      <w:marLeft w:val="0"/>
      <w:marRight w:val="0"/>
      <w:marTop w:val="0"/>
      <w:marBottom w:val="0"/>
      <w:divBdr>
        <w:top w:val="none" w:sz="0" w:space="0" w:color="auto"/>
        <w:left w:val="none" w:sz="0" w:space="0" w:color="auto"/>
        <w:bottom w:val="none" w:sz="0" w:space="0" w:color="auto"/>
        <w:right w:val="none" w:sz="0" w:space="0" w:color="auto"/>
      </w:divBdr>
    </w:div>
    <w:div w:id="1664578234">
      <w:bodyDiv w:val="1"/>
      <w:marLeft w:val="0"/>
      <w:marRight w:val="0"/>
      <w:marTop w:val="0"/>
      <w:marBottom w:val="0"/>
      <w:divBdr>
        <w:top w:val="none" w:sz="0" w:space="0" w:color="auto"/>
        <w:left w:val="none" w:sz="0" w:space="0" w:color="auto"/>
        <w:bottom w:val="none" w:sz="0" w:space="0" w:color="auto"/>
        <w:right w:val="none" w:sz="0" w:space="0" w:color="auto"/>
      </w:divBdr>
    </w:div>
    <w:div w:id="1830830949">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32FE0-B242-4F1B-86D8-AACB70D8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2</cp:revision>
  <cp:lastPrinted>2019-12-18T14:19:00Z</cp:lastPrinted>
  <dcterms:created xsi:type="dcterms:W3CDTF">2021-02-17T11:53:00Z</dcterms:created>
  <dcterms:modified xsi:type="dcterms:W3CDTF">2021-02-17T11:53:00Z</dcterms:modified>
</cp:coreProperties>
</file>